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424" w:rsidRPr="00840424" w:rsidRDefault="00840424" w:rsidP="00840424">
      <w:pPr>
        <w:pStyle w:val="BodyText"/>
        <w:rPr>
          <w:rFonts w:ascii="Verdana" w:hAnsi="Verdana"/>
          <w:b/>
          <w:bCs/>
          <w:i/>
          <w:iCs/>
          <w:sz w:val="22"/>
          <w:szCs w:val="22"/>
        </w:rPr>
      </w:pPr>
      <w:r w:rsidRPr="00840424">
        <w:rPr>
          <w:rFonts w:ascii="Verdana" w:hAnsi="Verdana"/>
          <w:b/>
          <w:bCs/>
          <w:i/>
          <w:iCs/>
          <w:sz w:val="22"/>
          <w:szCs w:val="22"/>
        </w:rPr>
        <w:t>ALCOHOL REHABILITATION FAILURE - 6209</w:t>
      </w:r>
    </w:p>
    <w:p w:rsidR="00840424" w:rsidRPr="00840424" w:rsidRDefault="00840424" w:rsidP="00840424">
      <w:pPr>
        <w:pStyle w:val="BodyText"/>
        <w:rPr>
          <w:rFonts w:ascii="Verdana" w:hAnsi="Verdana"/>
          <w:sz w:val="22"/>
          <w:szCs w:val="22"/>
        </w:rPr>
      </w:pPr>
      <w:r w:rsidRPr="00840424">
        <w:rPr>
          <w:rFonts w:ascii="Verdana" w:hAnsi="Verdana"/>
          <w:sz w:val="22"/>
          <w:szCs w:val="22"/>
        </w:rPr>
        <w:t>A Marine who has been referred to a program of rehabilitation for alcohol abuse and/or dependency, may be separated for failure through inability or refusal to participate in or successfully complete a rehabilitation program.</w:t>
      </w:r>
      <w:r w:rsidR="00234E99">
        <w:rPr>
          <w:rFonts w:ascii="Verdana" w:hAnsi="Verdana"/>
          <w:sz w:val="22"/>
          <w:szCs w:val="22"/>
        </w:rPr>
        <w:t xml:space="preserve">  NO 6105 counseling is required, but is recommended prior to starting treatment program.</w:t>
      </w:r>
      <w:r w:rsidRPr="00840424">
        <w:rPr>
          <w:rFonts w:ascii="Verdana" w:hAnsi="Verdana"/>
          <w:sz w:val="22"/>
          <w:szCs w:val="22"/>
        </w:rPr>
        <w:t xml:space="preserve"> </w:t>
      </w:r>
    </w:p>
    <w:p w:rsidR="00966871" w:rsidRPr="009100AE" w:rsidRDefault="00966871" w:rsidP="00966871">
      <w:pPr>
        <w:rPr>
          <w:rFonts w:ascii="Verdana" w:hAnsi="Verdana"/>
          <w:sz w:val="22"/>
          <w:szCs w:val="22"/>
        </w:rPr>
      </w:pPr>
    </w:p>
    <w:p w:rsidR="00966871" w:rsidRPr="009100AE" w:rsidRDefault="00966871" w:rsidP="00966871">
      <w:pPr>
        <w:pStyle w:val="BodyText"/>
        <w:rPr>
          <w:rFonts w:ascii="Verdana" w:hAnsi="Verdana"/>
          <w:sz w:val="22"/>
          <w:szCs w:val="22"/>
          <w:u w:val="single"/>
        </w:rPr>
      </w:pPr>
      <w:r w:rsidRPr="009100AE">
        <w:rPr>
          <w:rFonts w:ascii="Verdana" w:hAnsi="Verdana"/>
          <w:sz w:val="22"/>
          <w:szCs w:val="22"/>
          <w:u w:val="single"/>
        </w:rPr>
        <w:t>Checklist</w:t>
      </w:r>
    </w:p>
    <w:p w:rsidR="00966871" w:rsidRPr="009100AE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CO’s letter recommending separation with the following Enclosures:</w:t>
      </w:r>
    </w:p>
    <w:p w:rsidR="00966871" w:rsidRPr="009100AE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1- Notification of Separation Proceedings</w:t>
      </w:r>
    </w:p>
    <w:p w:rsidR="00966871" w:rsidRPr="009100AE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BCNR/NDRB form (MARCORSEPMAN Appendix D)</w:t>
      </w:r>
    </w:p>
    <w:p w:rsidR="00966871" w:rsidRPr="009100AE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Acknowledgement of Rights to be Exercised or Waived</w:t>
      </w:r>
    </w:p>
    <w:p w:rsidR="00966871" w:rsidRPr="009100AE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2 - Copy of Service Record Book (Right and Left side)</w:t>
      </w:r>
    </w:p>
    <w:p w:rsidR="00966871" w:rsidRPr="00840424" w:rsidRDefault="00966871" w:rsidP="00966871">
      <w:pPr>
        <w:numPr>
          <w:ilvl w:val="2"/>
          <w:numId w:val="1"/>
        </w:numPr>
        <w:tabs>
          <w:tab w:val="left" w:pos="1260"/>
        </w:tabs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3 - 3270 </w:t>
      </w:r>
      <w:r w:rsidRPr="00840424">
        <w:rPr>
          <w:rFonts w:ascii="Verdana" w:hAnsi="Verdana"/>
          <w:sz w:val="22"/>
          <w:szCs w:val="22"/>
        </w:rPr>
        <w:t>printout of BIR, BTR, ROS, AWDS, D119 (under 30 days old)</w:t>
      </w:r>
    </w:p>
    <w:p w:rsidR="007C23AD" w:rsidRDefault="00966871" w:rsidP="00840424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840424">
        <w:rPr>
          <w:rFonts w:ascii="Verdana" w:hAnsi="Verdana"/>
          <w:sz w:val="22"/>
          <w:szCs w:val="22"/>
        </w:rPr>
        <w:t xml:space="preserve">4 - </w:t>
      </w:r>
      <w:r w:rsidR="00840424" w:rsidRPr="00840424">
        <w:rPr>
          <w:rFonts w:ascii="Verdana" w:hAnsi="Verdana"/>
          <w:sz w:val="22"/>
          <w:szCs w:val="22"/>
        </w:rPr>
        <w:t xml:space="preserve">Copy of </w:t>
      </w:r>
      <w:smartTag w:uri="urn:schemas-microsoft-com:office:smarttags" w:element="place">
        <w:r w:rsidR="00840424" w:rsidRPr="00840424">
          <w:rPr>
            <w:rFonts w:ascii="Verdana" w:hAnsi="Verdana"/>
            <w:sz w:val="22"/>
            <w:szCs w:val="22"/>
          </w:rPr>
          <w:t>SACO</w:t>
        </w:r>
      </w:smartTag>
      <w:r w:rsidR="00840424" w:rsidRPr="00840424">
        <w:rPr>
          <w:rFonts w:ascii="Verdana" w:hAnsi="Verdana"/>
          <w:sz w:val="22"/>
          <w:szCs w:val="22"/>
        </w:rPr>
        <w:t xml:space="preserve"> and CSACC evaluations and documents of recommended </w:t>
      </w:r>
    </w:p>
    <w:p w:rsidR="00840424" w:rsidRPr="00840424" w:rsidRDefault="007C23AD" w:rsidP="007C23AD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  <w:r w:rsidR="00840424" w:rsidRPr="00840424">
        <w:rPr>
          <w:rFonts w:ascii="Verdana" w:hAnsi="Verdana"/>
          <w:sz w:val="22"/>
          <w:szCs w:val="22"/>
        </w:rPr>
        <w:t>treatment</w:t>
      </w:r>
      <w:r w:rsidR="00840424">
        <w:rPr>
          <w:rFonts w:ascii="Verdana" w:hAnsi="Verdana"/>
          <w:sz w:val="22"/>
          <w:szCs w:val="22"/>
        </w:rPr>
        <w:t xml:space="preserve"> and Certificate of Treatment Completion</w:t>
      </w:r>
    </w:p>
    <w:p w:rsidR="006803E5" w:rsidRDefault="00840424" w:rsidP="00840424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5 - </w:t>
      </w:r>
      <w:r w:rsidRPr="00840424">
        <w:rPr>
          <w:rFonts w:ascii="Verdana" w:hAnsi="Verdana"/>
          <w:sz w:val="22"/>
          <w:szCs w:val="22"/>
        </w:rPr>
        <w:t xml:space="preserve">Copy of evidence of treatment and rehabilitation failure documents </w:t>
      </w:r>
    </w:p>
    <w:p w:rsidR="006803E5" w:rsidRDefault="006803E5" w:rsidP="006803E5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  <w:r w:rsidR="00840424" w:rsidRPr="00840424">
        <w:rPr>
          <w:rFonts w:ascii="Verdana" w:hAnsi="Verdana"/>
          <w:sz w:val="22"/>
          <w:szCs w:val="22"/>
        </w:rPr>
        <w:t xml:space="preserve">(only </w:t>
      </w:r>
      <w:r>
        <w:rPr>
          <w:rFonts w:ascii="Verdana" w:hAnsi="Verdana"/>
          <w:sz w:val="22"/>
          <w:szCs w:val="22"/>
        </w:rPr>
        <w:t>Licensed Independent Practitioner (LIP)</w:t>
      </w:r>
      <w:r w:rsidR="00840424" w:rsidRPr="00840424">
        <w:rPr>
          <w:rFonts w:ascii="Verdana" w:hAnsi="Verdana"/>
          <w:sz w:val="22"/>
          <w:szCs w:val="22"/>
        </w:rPr>
        <w:t xml:space="preserve"> can determine if Marine</w:t>
      </w:r>
    </w:p>
    <w:p w:rsidR="00840424" w:rsidRPr="00840424" w:rsidRDefault="006803E5" w:rsidP="006803E5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840424" w:rsidRPr="00840424">
        <w:rPr>
          <w:rFonts w:ascii="Verdana" w:hAnsi="Verdana"/>
          <w:sz w:val="22"/>
          <w:szCs w:val="22"/>
        </w:rPr>
        <w:t xml:space="preserve"> has failed rehab)</w:t>
      </w:r>
      <w:r>
        <w:rPr>
          <w:rFonts w:ascii="Verdana" w:hAnsi="Verdana"/>
          <w:sz w:val="22"/>
          <w:szCs w:val="22"/>
        </w:rPr>
        <w:t>**See MCO P1700.24B**</w:t>
      </w:r>
    </w:p>
    <w:p w:rsidR="006803E5" w:rsidRDefault="00840424" w:rsidP="00840424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6 - </w:t>
      </w:r>
      <w:r w:rsidRPr="00840424">
        <w:rPr>
          <w:rFonts w:ascii="Verdana" w:hAnsi="Verdana"/>
          <w:sz w:val="22"/>
          <w:szCs w:val="22"/>
        </w:rPr>
        <w:t xml:space="preserve">If SNM refuses alcohol treatment, 6105 entry advising SNM of </w:t>
      </w:r>
    </w:p>
    <w:p w:rsidR="00966871" w:rsidRPr="009100AE" w:rsidRDefault="006803E5" w:rsidP="006803E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</w:t>
      </w:r>
      <w:r w:rsidR="00840424" w:rsidRPr="00840424">
        <w:rPr>
          <w:rFonts w:ascii="Verdana" w:hAnsi="Verdana"/>
          <w:sz w:val="22"/>
          <w:szCs w:val="22"/>
        </w:rPr>
        <w:t>separation proceedings under paragraph 6209</w:t>
      </w:r>
    </w:p>
    <w:p w:rsidR="00966871" w:rsidRPr="009100AE" w:rsidRDefault="00840424" w:rsidP="0096687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966871" w:rsidRPr="009100AE">
        <w:rPr>
          <w:rFonts w:ascii="Verdana" w:hAnsi="Verdana"/>
          <w:sz w:val="22"/>
          <w:szCs w:val="22"/>
        </w:rPr>
        <w:t xml:space="preserve"> - Character statements with recommendations from the following:</w:t>
      </w:r>
    </w:p>
    <w:p w:rsidR="00966871" w:rsidRPr="009100AE" w:rsidRDefault="00966871" w:rsidP="00966871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OIC</w:t>
      </w:r>
    </w:p>
    <w:p w:rsidR="00966871" w:rsidRPr="009100AE" w:rsidRDefault="00966871" w:rsidP="00966871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SNCOIC</w:t>
      </w:r>
    </w:p>
    <w:p w:rsidR="00966871" w:rsidRDefault="006855F6" w:rsidP="00966871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CO’s Interview Letter</w:t>
      </w:r>
    </w:p>
    <w:p w:rsidR="006855F6" w:rsidRPr="009100AE" w:rsidRDefault="006855F6" w:rsidP="00966871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SgtMaj’s</w:t>
      </w:r>
      <w:proofErr w:type="spellEnd"/>
      <w:r>
        <w:rPr>
          <w:rFonts w:ascii="Verdana" w:hAnsi="Verdana"/>
          <w:sz w:val="22"/>
          <w:szCs w:val="22"/>
        </w:rPr>
        <w:t xml:space="preserve"> Interview Letter</w:t>
      </w:r>
    </w:p>
    <w:p w:rsidR="00966871" w:rsidRPr="009100AE" w:rsidRDefault="00966871" w:rsidP="00966871">
      <w:pPr>
        <w:ind w:left="126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*Required by the Wing CG*</w:t>
      </w:r>
    </w:p>
    <w:p w:rsidR="00966871" w:rsidRPr="009100AE" w:rsidRDefault="00966871" w:rsidP="00966871">
      <w:pPr>
        <w:numPr>
          <w:ilvl w:val="2"/>
          <w:numId w:val="1"/>
        </w:numPr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PTSD checklist and memo</w:t>
      </w:r>
    </w:p>
    <w:p w:rsidR="00966871" w:rsidRPr="009100AE" w:rsidRDefault="00966871" w:rsidP="00966871">
      <w:pPr>
        <w:ind w:left="540"/>
        <w:rPr>
          <w:rFonts w:ascii="Verdana" w:hAnsi="Verdana"/>
          <w:sz w:val="22"/>
          <w:szCs w:val="22"/>
        </w:rPr>
      </w:pPr>
    </w:p>
    <w:p w:rsidR="00966871" w:rsidRPr="009100AE" w:rsidRDefault="00966871" w:rsidP="00966871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>Note:</w:t>
      </w:r>
    </w:p>
    <w:p w:rsidR="00966871" w:rsidRPr="009100AE" w:rsidRDefault="00966871" w:rsidP="00966871">
      <w:pPr>
        <w:ind w:left="540"/>
        <w:rPr>
          <w:rFonts w:ascii="Verdana" w:hAnsi="Verdana"/>
          <w:sz w:val="22"/>
          <w:szCs w:val="22"/>
        </w:rPr>
      </w:pPr>
    </w:p>
    <w:p w:rsidR="00966871" w:rsidRPr="009100AE" w:rsidRDefault="00966871" w:rsidP="00966871">
      <w:pPr>
        <w:ind w:left="540"/>
        <w:rPr>
          <w:rFonts w:ascii="Verdana" w:hAnsi="Verdana"/>
          <w:sz w:val="22"/>
          <w:szCs w:val="22"/>
        </w:rPr>
      </w:pPr>
      <w:r w:rsidRPr="009100AE">
        <w:rPr>
          <w:rFonts w:ascii="Verdana" w:hAnsi="Verdana"/>
          <w:sz w:val="22"/>
          <w:szCs w:val="22"/>
        </w:rPr>
        <w:t xml:space="preserve">TAMP/TAP, Final Physical, and Treatment for Alcohol or Drug Dependency must be completed prior to separation.  Documentation showing completion of TAMP/TAP and Final Physical is NOT required, but the CO’s recommendation letter should mention the completion of these requirements or provide the schedule and/or expected completion date.  </w:t>
      </w:r>
    </w:p>
    <w:p w:rsidR="00C8241E" w:rsidRPr="00B347A5" w:rsidRDefault="00966871" w:rsidP="00B347A5">
      <w:pPr>
        <w:rPr>
          <w:rFonts w:ascii="Verdana" w:hAnsi="Verdana"/>
          <w:sz w:val="20"/>
          <w:szCs w:val="20"/>
        </w:rPr>
      </w:pPr>
      <w:r w:rsidRPr="009100AE">
        <w:rPr>
          <w:rFonts w:ascii="Verdana" w:hAnsi="Verdana"/>
          <w:sz w:val="22"/>
          <w:szCs w:val="22"/>
        </w:rPr>
        <w:br/>
      </w:r>
    </w:p>
    <w:sectPr w:rsidR="00C8241E" w:rsidRPr="00B347A5" w:rsidSect="0096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C6"/>
    <w:multiLevelType w:val="hybridMultilevel"/>
    <w:tmpl w:val="B69AB0E2"/>
    <w:lvl w:ilvl="0" w:tplc="3DD6CA6C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C666D10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45891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871"/>
    <w:rsid w:val="00115C29"/>
    <w:rsid w:val="00234E99"/>
    <w:rsid w:val="006803E5"/>
    <w:rsid w:val="006855F6"/>
    <w:rsid w:val="007C23AD"/>
    <w:rsid w:val="00840424"/>
    <w:rsid w:val="00966871"/>
    <w:rsid w:val="00B347A5"/>
    <w:rsid w:val="00C8241E"/>
    <w:rsid w:val="00CD6972"/>
    <w:rsid w:val="00D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B2FACD-4467-4E11-9683-21652F90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871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966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66871"/>
    <w:pPr>
      <w:spacing w:after="120"/>
    </w:pPr>
  </w:style>
  <w:style w:type="character" w:styleId="Hyperlink">
    <w:name w:val="Hyperlink"/>
    <w:rsid w:val="00966871"/>
    <w:rPr>
      <w:color w:val="0000FF"/>
      <w:u w:val="single"/>
    </w:rPr>
  </w:style>
  <w:style w:type="paragraph" w:styleId="BalloonText">
    <w:name w:val="Balloon Text"/>
    <w:basedOn w:val="Normal"/>
    <w:semiHidden/>
    <w:rsid w:val="007C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6209 Alcohol Rehabilitation Failure</vt:lpstr>
    </vt:vector>
  </TitlesOfParts>
  <Company>NMCI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6209 Alcohol Rehabilitation Failure</dc:title>
  <dc:subject/>
  <dc:creator>william.pennington</dc:creator>
  <cp:keywords/>
  <cp:lastModifiedBy>LCampbell</cp:lastModifiedBy>
  <cp:revision>2</cp:revision>
  <cp:lastPrinted>2008-10-15T22:01:00Z</cp:lastPrinted>
  <dcterms:created xsi:type="dcterms:W3CDTF">2012-02-22T18:44:00Z</dcterms:created>
  <dcterms:modified xsi:type="dcterms:W3CDTF">2012-02-22T18:44:00Z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JLCFileType">
    <vt:lpwstr>AdminLawChecklist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