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496E" w:rsidRPr="00B61A43" w:rsidRDefault="002B496E" w:rsidP="002B496E">
      <w:pPr>
        <w:pStyle w:val="BodyTextIndent"/>
        <w:ind w:left="0"/>
        <w:rPr>
          <w:rFonts w:ascii="Courier New" w:hAnsi="Courier New" w:cs="Courier New"/>
          <w:b/>
          <w:bCs/>
          <w:i/>
          <w:iCs/>
        </w:rPr>
      </w:pPr>
      <w:r w:rsidRPr="00B61A43">
        <w:rPr>
          <w:rFonts w:ascii="Courier New" w:hAnsi="Courier New" w:cs="Courier New"/>
          <w:b/>
          <w:bCs/>
          <w:i/>
          <w:iCs/>
        </w:rPr>
        <w:t>CIVILIAN CONVICTION - 6210.7</w:t>
      </w:r>
    </w:p>
    <w:p w:rsidR="002B496E" w:rsidRPr="00B61A43" w:rsidRDefault="002B496E" w:rsidP="002B496E">
      <w:pPr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 xml:space="preserve">Marines may be processed for separation when civilian authorities have convicted a Marine or are taking action to find the Marine guilty and the offense warrants separation or a punitive discharge would be authorized for the same or a closely related offense to the UCMJ.  A military or civilian conviction is not required for discharge under this provision.  </w:t>
      </w:r>
    </w:p>
    <w:p w:rsidR="00966871" w:rsidRPr="00B61A43" w:rsidRDefault="00966871" w:rsidP="00966871">
      <w:pPr>
        <w:rPr>
          <w:rFonts w:ascii="Courier New" w:hAnsi="Courier New" w:cs="Courier New"/>
        </w:rPr>
      </w:pPr>
    </w:p>
    <w:p w:rsidR="00966871" w:rsidRPr="00B61A43" w:rsidRDefault="00966871" w:rsidP="00966871">
      <w:pPr>
        <w:pStyle w:val="BodyText"/>
        <w:rPr>
          <w:rFonts w:ascii="Courier New" w:hAnsi="Courier New" w:cs="Courier New"/>
          <w:u w:val="single"/>
        </w:rPr>
      </w:pPr>
      <w:r w:rsidRPr="00B61A43">
        <w:rPr>
          <w:rFonts w:ascii="Courier New" w:hAnsi="Courier New" w:cs="Courier New"/>
          <w:u w:val="single"/>
        </w:rPr>
        <w:t>Checklist</w:t>
      </w:r>
    </w:p>
    <w:p w:rsidR="00966871" w:rsidRPr="00B61A43" w:rsidRDefault="00966871" w:rsidP="00966871">
      <w:pPr>
        <w:numPr>
          <w:ilvl w:val="0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CO’s letter recommending separation with the following Enclosures:</w:t>
      </w:r>
    </w:p>
    <w:p w:rsidR="00966871" w:rsidRPr="00B61A43" w:rsidRDefault="00966871" w:rsidP="00966871">
      <w:pPr>
        <w:numPr>
          <w:ilvl w:val="0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1- Notification of Separation Proceedings</w:t>
      </w:r>
    </w:p>
    <w:p w:rsidR="00966871" w:rsidRPr="00B61A43" w:rsidRDefault="00966871" w:rsidP="00966871">
      <w:pPr>
        <w:numPr>
          <w:ilvl w:val="1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BCNR/NDRB form (MARCORSEPMAN Appendix D)</w:t>
      </w:r>
    </w:p>
    <w:p w:rsidR="00966871" w:rsidRPr="00B61A43" w:rsidRDefault="00966871" w:rsidP="00966871">
      <w:pPr>
        <w:numPr>
          <w:ilvl w:val="1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Acknowledgement of Rights to be Exercised or Waived</w:t>
      </w:r>
    </w:p>
    <w:p w:rsidR="00966871" w:rsidRPr="00B61A43" w:rsidRDefault="00966871" w:rsidP="00966871">
      <w:pPr>
        <w:numPr>
          <w:ilvl w:val="0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2 - Copy of Service Record Book (Right and Left side)</w:t>
      </w:r>
    </w:p>
    <w:p w:rsidR="00966871" w:rsidRPr="00B61A43" w:rsidRDefault="00966871" w:rsidP="00966871">
      <w:pPr>
        <w:numPr>
          <w:ilvl w:val="2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3 - 3270 printout of BIR, BTR, ROS, AWDS, D119 (under 30 days old)</w:t>
      </w:r>
    </w:p>
    <w:p w:rsidR="00966871" w:rsidRPr="00B61A43" w:rsidRDefault="00966871" w:rsidP="00966871">
      <w:pPr>
        <w:numPr>
          <w:ilvl w:val="2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 xml:space="preserve">4 - Documentation supporting the </w:t>
      </w:r>
      <w:r w:rsidR="002B496E" w:rsidRPr="00B61A43">
        <w:rPr>
          <w:rFonts w:ascii="Courier New" w:hAnsi="Courier New" w:cs="Courier New"/>
        </w:rPr>
        <w:t>civilian conviction</w:t>
      </w:r>
    </w:p>
    <w:p w:rsidR="00966871" w:rsidRPr="00B61A43" w:rsidRDefault="00966871" w:rsidP="00966871">
      <w:pPr>
        <w:numPr>
          <w:ilvl w:val="1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Civil court documents</w:t>
      </w:r>
    </w:p>
    <w:p w:rsidR="00966871" w:rsidRPr="00B61A43" w:rsidRDefault="00966871" w:rsidP="00966871">
      <w:pPr>
        <w:numPr>
          <w:ilvl w:val="1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Police report</w:t>
      </w:r>
    </w:p>
    <w:p w:rsidR="00966871" w:rsidRPr="00B61A43" w:rsidRDefault="00966871" w:rsidP="00966871">
      <w:pPr>
        <w:numPr>
          <w:ilvl w:val="0"/>
          <w:numId w:val="1"/>
        </w:numPr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5 - Character statements with recommendations from the following:</w:t>
      </w:r>
    </w:p>
    <w:p w:rsidR="00966871" w:rsidRPr="00B61A43" w:rsidRDefault="00966871" w:rsidP="00966871">
      <w:pPr>
        <w:numPr>
          <w:ilvl w:val="1"/>
          <w:numId w:val="1"/>
        </w:numPr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OIC</w:t>
      </w:r>
    </w:p>
    <w:p w:rsidR="00966871" w:rsidRPr="00B61A43" w:rsidRDefault="00966871" w:rsidP="00966871">
      <w:pPr>
        <w:numPr>
          <w:ilvl w:val="1"/>
          <w:numId w:val="1"/>
        </w:numPr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SNCOIC</w:t>
      </w:r>
    </w:p>
    <w:p w:rsidR="00966871" w:rsidRPr="00B61A43" w:rsidRDefault="00BD5F0C" w:rsidP="00966871">
      <w:pPr>
        <w:numPr>
          <w:ilvl w:val="1"/>
          <w:numId w:val="1"/>
        </w:numPr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CO’s Interview Letter</w:t>
      </w:r>
    </w:p>
    <w:p w:rsidR="00BD5F0C" w:rsidRPr="00B61A43" w:rsidRDefault="00BD5F0C" w:rsidP="00966871">
      <w:pPr>
        <w:numPr>
          <w:ilvl w:val="1"/>
          <w:numId w:val="1"/>
        </w:numPr>
        <w:rPr>
          <w:rFonts w:ascii="Courier New" w:hAnsi="Courier New" w:cs="Courier New"/>
        </w:rPr>
      </w:pPr>
      <w:proofErr w:type="spellStart"/>
      <w:r w:rsidRPr="00B61A43">
        <w:rPr>
          <w:rFonts w:ascii="Courier New" w:hAnsi="Courier New" w:cs="Courier New"/>
        </w:rPr>
        <w:t>SgtMaj’s</w:t>
      </w:r>
      <w:proofErr w:type="spellEnd"/>
      <w:r w:rsidRPr="00B61A43">
        <w:rPr>
          <w:rFonts w:ascii="Courier New" w:hAnsi="Courier New" w:cs="Courier New"/>
        </w:rPr>
        <w:t xml:space="preserve"> Interview Letter</w:t>
      </w:r>
    </w:p>
    <w:p w:rsidR="00966871" w:rsidRPr="00B61A43" w:rsidRDefault="00966871" w:rsidP="00966871">
      <w:pPr>
        <w:ind w:left="1260"/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*Required by the Wing CG*</w:t>
      </w:r>
    </w:p>
    <w:p w:rsidR="000C27B3" w:rsidRPr="00B61A43" w:rsidRDefault="000C27B3" w:rsidP="000C27B3">
      <w:pPr>
        <w:numPr>
          <w:ilvl w:val="2"/>
          <w:numId w:val="1"/>
        </w:numPr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PTSD checklist and memo</w:t>
      </w:r>
    </w:p>
    <w:p w:rsidR="00966871" w:rsidRPr="00B61A43" w:rsidRDefault="00966871" w:rsidP="00966871">
      <w:pPr>
        <w:ind w:left="1260"/>
        <w:rPr>
          <w:rFonts w:ascii="Courier New" w:hAnsi="Courier New" w:cs="Courier New"/>
        </w:rPr>
      </w:pPr>
    </w:p>
    <w:p w:rsidR="00966871" w:rsidRPr="00B61A43" w:rsidRDefault="00966871" w:rsidP="00966871">
      <w:pPr>
        <w:ind w:left="540"/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If Applicable:</w:t>
      </w:r>
    </w:p>
    <w:p w:rsidR="00966871" w:rsidRPr="00B61A43" w:rsidRDefault="00966871" w:rsidP="00966871">
      <w:pPr>
        <w:ind w:left="540"/>
        <w:rPr>
          <w:rFonts w:ascii="Courier New" w:hAnsi="Courier New" w:cs="Courier New"/>
        </w:rPr>
      </w:pPr>
    </w:p>
    <w:p w:rsidR="00966871" w:rsidRPr="00B61A43" w:rsidRDefault="00966871" w:rsidP="00966871">
      <w:pPr>
        <w:numPr>
          <w:ilvl w:val="0"/>
          <w:numId w:val="1"/>
        </w:numPr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SACC evaluation for alcohol or drug related incidents</w:t>
      </w:r>
    </w:p>
    <w:p w:rsidR="00966871" w:rsidRPr="00B61A43" w:rsidRDefault="00966871" w:rsidP="00966871">
      <w:pPr>
        <w:numPr>
          <w:ilvl w:val="1"/>
          <w:numId w:val="1"/>
        </w:numPr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Evaluation letter must state if Abuser or Dependent</w:t>
      </w:r>
    </w:p>
    <w:p w:rsidR="00966871" w:rsidRPr="00B61A43" w:rsidRDefault="00966871" w:rsidP="00966871">
      <w:pPr>
        <w:numPr>
          <w:ilvl w:val="1"/>
          <w:numId w:val="1"/>
        </w:numPr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Certificate of Treatment Completion</w:t>
      </w:r>
    </w:p>
    <w:p w:rsidR="00966871" w:rsidRPr="00B61A43" w:rsidRDefault="00966871" w:rsidP="00966871">
      <w:pPr>
        <w:numPr>
          <w:ilvl w:val="1"/>
          <w:numId w:val="1"/>
        </w:numPr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Letter of Treatment Refusal</w:t>
      </w:r>
    </w:p>
    <w:p w:rsidR="00966871" w:rsidRPr="00B61A43" w:rsidRDefault="00966871" w:rsidP="00966871">
      <w:pPr>
        <w:numPr>
          <w:ilvl w:val="2"/>
          <w:numId w:val="1"/>
        </w:numPr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Copy of the Pre-Trial Agreement (PTA)</w:t>
      </w:r>
    </w:p>
    <w:p w:rsidR="00966871" w:rsidRPr="00B61A43" w:rsidRDefault="00966871" w:rsidP="00966871">
      <w:pPr>
        <w:numPr>
          <w:ilvl w:val="2"/>
          <w:numId w:val="1"/>
        </w:numPr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Results of Trial with SJA Review, Page 13 complete in SRB</w:t>
      </w:r>
    </w:p>
    <w:p w:rsidR="00966871" w:rsidRPr="00B61A43" w:rsidRDefault="00966871" w:rsidP="00966871">
      <w:pPr>
        <w:ind w:left="540"/>
        <w:rPr>
          <w:rFonts w:ascii="Courier New" w:hAnsi="Courier New" w:cs="Courier New"/>
        </w:rPr>
      </w:pPr>
    </w:p>
    <w:p w:rsidR="00966871" w:rsidRPr="00B61A43" w:rsidRDefault="00966871" w:rsidP="00966871">
      <w:pPr>
        <w:ind w:left="540"/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>Note:</w:t>
      </w:r>
    </w:p>
    <w:p w:rsidR="00966871" w:rsidRPr="00B61A43" w:rsidRDefault="00966871" w:rsidP="00966871">
      <w:pPr>
        <w:ind w:left="540"/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t xml:space="preserve">TAMP/TAP, Final Physical, and Treatment for Alcohol or Drug Dependency must be completed prior to separation.  Documentation showing completion of TAMP/TAP and Final Physical is NOT required, but the CO’s recommendation letter should mention the completion of these requirements or provide the schedule and/or expected completion date.  </w:t>
      </w:r>
    </w:p>
    <w:p w:rsidR="00C8241E" w:rsidRPr="00B61A43" w:rsidRDefault="00966871" w:rsidP="00BD5F0C">
      <w:pPr>
        <w:ind w:left="540"/>
        <w:rPr>
          <w:rFonts w:ascii="Courier New" w:hAnsi="Courier New" w:cs="Courier New"/>
        </w:rPr>
      </w:pPr>
      <w:r w:rsidRPr="00B61A43">
        <w:rPr>
          <w:rFonts w:ascii="Courier New" w:hAnsi="Courier New" w:cs="Courier New"/>
        </w:rPr>
        <w:br/>
      </w:r>
    </w:p>
    <w:sectPr w:rsidR="00C8241E" w:rsidRPr="00B61A43" w:rsidSect="00B61A4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CC6"/>
    <w:multiLevelType w:val="hybridMultilevel"/>
    <w:tmpl w:val="69229E6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1" w:tplc="757454F0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2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206151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871"/>
    <w:rsid w:val="000C27B3"/>
    <w:rsid w:val="00237D3C"/>
    <w:rsid w:val="002B496E"/>
    <w:rsid w:val="00966871"/>
    <w:rsid w:val="00B61A43"/>
    <w:rsid w:val="00BA5B3A"/>
    <w:rsid w:val="00BD5F0C"/>
    <w:rsid w:val="00C8241E"/>
    <w:rsid w:val="00D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1D23672-197C-4532-A323-88E879D1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871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9668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66871"/>
    <w:pPr>
      <w:spacing w:after="120"/>
    </w:pPr>
  </w:style>
  <w:style w:type="character" w:styleId="Hyperlink">
    <w:name w:val="Hyperlink"/>
    <w:rsid w:val="00966871"/>
    <w:rPr>
      <w:color w:val="0000FF"/>
      <w:u w:val="single"/>
    </w:rPr>
  </w:style>
  <w:style w:type="paragraph" w:styleId="BodyTextIndent">
    <w:name w:val="Body Text Indent"/>
    <w:basedOn w:val="Normal"/>
    <w:rsid w:val="002B496E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6210.7 Civilian Conviction</vt:lpstr>
    </vt:vector>
  </TitlesOfParts>
  <Company>NMCI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6210.7 Civilian Conviction</dc:title>
  <dc:subject/>
  <dc:creator>william.pennington</dc:creator>
  <cp:keywords/>
  <cp:lastModifiedBy>LCampbell</cp:lastModifiedBy>
  <cp:revision>2</cp:revision>
  <dcterms:created xsi:type="dcterms:W3CDTF">2012-02-22T18:47:00Z</dcterms:created>
  <dcterms:modified xsi:type="dcterms:W3CDTF">2012-02-22T18:47:00Z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JLCFileType">
    <vt:lpwstr>AdminLawChecklist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PublishingExpirationDate">
    <vt:lpwstr/>
  </property>
  <property fmtid="{D5CDD505-2E9C-101B-9397-08002B2CF9AE}" pid="12" name="PublishingStartDate">
    <vt:lpwstr/>
  </property>
</Properties>
</file>