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316" w:rsidRPr="004E4762" w:rsidRDefault="0008674E" w:rsidP="00632316">
      <w:pPr>
        <w:spacing w:after="0" w:line="240" w:lineRule="auto"/>
        <w:rPr>
          <w:rFonts w:ascii="Courier New" w:hAnsi="Courier New" w:cs="Courier New"/>
          <w:sz w:val="24"/>
          <w:szCs w:val="24"/>
        </w:rPr>
      </w:pPr>
      <w:r>
        <w:rPr>
          <w:rFonts w:ascii="Courier New" w:hAnsi="Courier New" w:cs="Courier New"/>
          <w:sz w:val="24"/>
          <w:szCs w:val="24"/>
        </w:rPr>
        <w:t xml:space="preserve">1.  </w:t>
      </w:r>
      <w:r w:rsidR="00402B8D" w:rsidRPr="004E4762">
        <w:rPr>
          <w:rFonts w:ascii="Courier New" w:hAnsi="Courier New" w:cs="Courier New"/>
          <w:sz w:val="24"/>
          <w:szCs w:val="24"/>
        </w:rPr>
        <w:t xml:space="preserve">I have </w:t>
      </w:r>
      <w:r w:rsidR="00CB1D4C" w:rsidRPr="004E4762">
        <w:rPr>
          <w:rFonts w:ascii="Courier New" w:hAnsi="Courier New" w:cs="Courier New"/>
          <w:sz w:val="24"/>
          <w:szCs w:val="24"/>
        </w:rPr>
        <w:t xml:space="preserve">provided and </w:t>
      </w:r>
      <w:r w:rsidR="00402B8D" w:rsidRPr="004E4762">
        <w:rPr>
          <w:rFonts w:ascii="Courier New" w:hAnsi="Courier New" w:cs="Courier New"/>
          <w:sz w:val="24"/>
          <w:szCs w:val="24"/>
        </w:rPr>
        <w:t xml:space="preserve">explained to the </w:t>
      </w:r>
      <w:r w:rsidR="00DE02D0">
        <w:rPr>
          <w:rFonts w:ascii="Courier New" w:hAnsi="Courier New" w:cs="Courier New"/>
          <w:sz w:val="24"/>
          <w:szCs w:val="24"/>
        </w:rPr>
        <w:t>v</w:t>
      </w:r>
      <w:r w:rsidR="00402B8D" w:rsidRPr="004E4762">
        <w:rPr>
          <w:rFonts w:ascii="Courier New" w:hAnsi="Courier New" w:cs="Courier New"/>
          <w:sz w:val="24"/>
          <w:szCs w:val="24"/>
        </w:rPr>
        <w:t xml:space="preserve">ictim or </w:t>
      </w:r>
      <w:r w:rsidR="00DE02D0">
        <w:rPr>
          <w:rFonts w:ascii="Courier New" w:hAnsi="Courier New" w:cs="Courier New"/>
          <w:sz w:val="24"/>
          <w:szCs w:val="24"/>
        </w:rPr>
        <w:t>w</w:t>
      </w:r>
      <w:r w:rsidR="00402B8D" w:rsidRPr="004E4762">
        <w:rPr>
          <w:rFonts w:ascii="Courier New" w:hAnsi="Courier New" w:cs="Courier New"/>
          <w:sz w:val="24"/>
          <w:szCs w:val="24"/>
        </w:rPr>
        <w:t>itness the</w:t>
      </w:r>
      <w:r w:rsidR="00632316" w:rsidRPr="004E4762">
        <w:rPr>
          <w:rFonts w:ascii="Courier New" w:hAnsi="Courier New" w:cs="Courier New"/>
          <w:sz w:val="24"/>
          <w:szCs w:val="24"/>
        </w:rPr>
        <w:t xml:space="preserve"> DD Form 2701, “Initial Information for Victims and Witness of Crime” and provide the below information</w:t>
      </w:r>
      <w:r w:rsidR="008F6F9F">
        <w:rPr>
          <w:rFonts w:ascii="Courier New" w:hAnsi="Courier New" w:cs="Courier New"/>
          <w:sz w:val="24"/>
          <w:szCs w:val="24"/>
        </w:rPr>
        <w:t>:</w:t>
      </w:r>
      <w:r w:rsidR="00632316" w:rsidRPr="004E4762">
        <w:rPr>
          <w:rFonts w:ascii="Courier New" w:hAnsi="Courier New" w:cs="Courier New"/>
          <w:sz w:val="24"/>
          <w:szCs w:val="24"/>
        </w:rPr>
        <w:t xml:space="preserve">   </w:t>
      </w:r>
    </w:p>
    <w:p w:rsidR="00632316" w:rsidRPr="004E4762" w:rsidRDefault="00632316" w:rsidP="00632316">
      <w:pPr>
        <w:spacing w:after="0" w:line="240" w:lineRule="auto"/>
        <w:rPr>
          <w:rFonts w:ascii="Courier New" w:hAnsi="Courier New" w:cs="Courier New"/>
          <w:sz w:val="24"/>
          <w:szCs w:val="24"/>
        </w:rPr>
      </w:pPr>
    </w:p>
    <w:p w:rsidR="0008674E" w:rsidRPr="0008674E" w:rsidRDefault="0008674E" w:rsidP="0008674E">
      <w:pPr>
        <w:spacing w:after="0" w:line="240" w:lineRule="auto"/>
        <w:rPr>
          <w:rFonts w:ascii="Courier New" w:hAnsi="Courier New" w:cs="Courier New"/>
          <w:sz w:val="24"/>
        </w:rPr>
      </w:pPr>
      <w:r w:rsidRPr="0008674E">
        <w:rPr>
          <w:rFonts w:ascii="Courier New" w:hAnsi="Courier New" w:cs="Courier New"/>
          <w:sz w:val="24"/>
        </w:rPr>
        <w:t>_____</w:t>
      </w:r>
      <w:r w:rsidR="008069AB">
        <w:rPr>
          <w:rFonts w:ascii="Courier New" w:hAnsi="Courier New" w:cs="Courier New"/>
          <w:sz w:val="24"/>
        </w:rPr>
        <w:t xml:space="preserve"> </w:t>
      </w:r>
      <w:bookmarkStart w:id="0" w:name="_GoBack"/>
      <w:bookmarkEnd w:id="0"/>
      <w:r w:rsidRPr="0008674E">
        <w:rPr>
          <w:rFonts w:ascii="Courier New" w:hAnsi="Courier New" w:cs="Courier New"/>
          <w:sz w:val="24"/>
        </w:rPr>
        <w:t xml:space="preserve">(a) Information about available military and civilian emergency medical and social services, victim advocacy services for victims of domestic violence or sexual assault, and, when necessary, assistance in securing such services. </w:t>
      </w:r>
    </w:p>
    <w:p w:rsidR="0008674E" w:rsidRPr="0008674E" w:rsidRDefault="0008674E" w:rsidP="0008674E">
      <w:pPr>
        <w:spacing w:after="0" w:line="240" w:lineRule="auto"/>
        <w:rPr>
          <w:rFonts w:ascii="Courier New" w:hAnsi="Courier New" w:cs="Courier New"/>
          <w:sz w:val="24"/>
        </w:rPr>
      </w:pPr>
    </w:p>
    <w:p w:rsidR="0008674E" w:rsidRPr="0008674E" w:rsidRDefault="0008674E" w:rsidP="0008674E">
      <w:pPr>
        <w:spacing w:after="0" w:line="240" w:lineRule="auto"/>
        <w:rPr>
          <w:rFonts w:ascii="Courier New" w:hAnsi="Courier New" w:cs="Courier New"/>
          <w:sz w:val="24"/>
        </w:rPr>
      </w:pPr>
      <w:r w:rsidRPr="0008674E">
        <w:rPr>
          <w:rFonts w:ascii="Courier New" w:hAnsi="Courier New" w:cs="Courier New"/>
          <w:sz w:val="24"/>
        </w:rPr>
        <w:t>_____ (b) Information about restitution or other relief a victim may be entitled to, and the manner in which such relief may be obtained.</w:t>
      </w:r>
    </w:p>
    <w:p w:rsidR="0008674E" w:rsidRPr="0008674E" w:rsidRDefault="0008674E" w:rsidP="0008674E">
      <w:pPr>
        <w:spacing w:after="0" w:line="240" w:lineRule="auto"/>
        <w:rPr>
          <w:rFonts w:ascii="Courier New" w:hAnsi="Courier New" w:cs="Courier New"/>
          <w:sz w:val="24"/>
        </w:rPr>
      </w:pPr>
      <w:r w:rsidRPr="0008674E">
        <w:rPr>
          <w:rFonts w:ascii="Courier New" w:hAnsi="Courier New" w:cs="Courier New"/>
          <w:sz w:val="24"/>
        </w:rPr>
        <w:t xml:space="preserve"> </w:t>
      </w:r>
    </w:p>
    <w:p w:rsidR="0008674E" w:rsidRPr="0008674E" w:rsidRDefault="0008674E" w:rsidP="0008674E">
      <w:pPr>
        <w:spacing w:after="0" w:line="240" w:lineRule="auto"/>
        <w:rPr>
          <w:rFonts w:ascii="Courier New" w:hAnsi="Courier New" w:cs="Courier New"/>
          <w:sz w:val="24"/>
        </w:rPr>
      </w:pPr>
      <w:r w:rsidRPr="0008674E">
        <w:rPr>
          <w:rFonts w:ascii="Courier New" w:hAnsi="Courier New" w:cs="Courier New"/>
          <w:sz w:val="24"/>
        </w:rPr>
        <w:t xml:space="preserve">_____ (c) Information to victims of intra-familial abuse alleged offenses on the availability of limited transitional compensation benefits and possible entitlement to some of the active duty Service member’s retirement benefits pursuant to Sections 1059 and 1408 of Title 10, U.S.C., and </w:t>
      </w:r>
      <w:proofErr w:type="spellStart"/>
      <w:r w:rsidRPr="0008674E">
        <w:rPr>
          <w:rFonts w:ascii="Courier New" w:hAnsi="Courier New" w:cs="Courier New"/>
          <w:sz w:val="24"/>
        </w:rPr>
        <w:t>DoDI</w:t>
      </w:r>
      <w:proofErr w:type="spellEnd"/>
      <w:r w:rsidRPr="0008674E">
        <w:rPr>
          <w:rFonts w:ascii="Courier New" w:hAnsi="Courier New" w:cs="Courier New"/>
          <w:sz w:val="24"/>
        </w:rPr>
        <w:t xml:space="preserve"> 1342.24. </w:t>
      </w:r>
    </w:p>
    <w:p w:rsidR="0008674E" w:rsidRDefault="0008674E" w:rsidP="0008674E">
      <w:pPr>
        <w:spacing w:after="0" w:line="240" w:lineRule="auto"/>
        <w:rPr>
          <w:rFonts w:ascii="Courier New" w:hAnsi="Courier New" w:cs="Courier New"/>
          <w:sz w:val="24"/>
        </w:rPr>
      </w:pPr>
    </w:p>
    <w:p w:rsidR="0008674E" w:rsidRPr="0008674E" w:rsidRDefault="0008674E" w:rsidP="0008674E">
      <w:pPr>
        <w:spacing w:after="0" w:line="240" w:lineRule="auto"/>
        <w:rPr>
          <w:rFonts w:ascii="Courier New" w:hAnsi="Courier New" w:cs="Courier New"/>
          <w:sz w:val="24"/>
        </w:rPr>
      </w:pPr>
      <w:r w:rsidRPr="0008674E">
        <w:rPr>
          <w:rFonts w:ascii="Courier New" w:hAnsi="Courier New" w:cs="Courier New"/>
          <w:sz w:val="24"/>
        </w:rPr>
        <w:t xml:space="preserve">_____ (d) Information about public and private programs available to provide counseling, treatment, and other support, including available compensation through federal, State, and local agencies. </w:t>
      </w:r>
    </w:p>
    <w:p w:rsidR="0008674E" w:rsidRPr="0008674E" w:rsidRDefault="0008674E" w:rsidP="0008674E">
      <w:pPr>
        <w:spacing w:after="0" w:line="240" w:lineRule="auto"/>
        <w:rPr>
          <w:rFonts w:ascii="Courier New" w:hAnsi="Courier New" w:cs="Courier New"/>
          <w:sz w:val="24"/>
        </w:rPr>
      </w:pPr>
    </w:p>
    <w:p w:rsidR="0008674E" w:rsidRPr="0008674E" w:rsidRDefault="0008674E" w:rsidP="0008674E">
      <w:pPr>
        <w:spacing w:after="0" w:line="240" w:lineRule="auto"/>
        <w:rPr>
          <w:rFonts w:ascii="Courier New" w:hAnsi="Courier New" w:cs="Courier New"/>
          <w:sz w:val="24"/>
        </w:rPr>
      </w:pPr>
      <w:r w:rsidRPr="0008674E">
        <w:rPr>
          <w:rFonts w:ascii="Courier New" w:hAnsi="Courier New" w:cs="Courier New"/>
          <w:sz w:val="24"/>
        </w:rPr>
        <w:t xml:space="preserve">_____ (e) Information about the prohibition against intimidation and harassment of victims and witnesses, and arrangements for the victim or witness to receive reasonable protection from threat, harm, or intimidation from an accused offender and from people acting in concert with or under the control of the accused offender. </w:t>
      </w:r>
    </w:p>
    <w:p w:rsidR="0008674E" w:rsidRPr="0008674E" w:rsidRDefault="0008674E" w:rsidP="0008674E">
      <w:pPr>
        <w:spacing w:after="0" w:line="240" w:lineRule="auto"/>
        <w:rPr>
          <w:rFonts w:ascii="Courier New" w:hAnsi="Courier New" w:cs="Courier New"/>
          <w:sz w:val="24"/>
        </w:rPr>
      </w:pPr>
    </w:p>
    <w:p w:rsidR="0008674E" w:rsidRPr="0008674E" w:rsidRDefault="0008674E" w:rsidP="0008674E">
      <w:pPr>
        <w:spacing w:after="0" w:line="240" w:lineRule="auto"/>
        <w:rPr>
          <w:rFonts w:ascii="Courier New" w:hAnsi="Courier New" w:cs="Courier New"/>
          <w:sz w:val="24"/>
        </w:rPr>
      </w:pPr>
      <w:r w:rsidRPr="0008674E">
        <w:rPr>
          <w:rFonts w:ascii="Courier New" w:hAnsi="Courier New" w:cs="Courier New"/>
          <w:sz w:val="24"/>
        </w:rPr>
        <w:t xml:space="preserve">_____ (f) Information concerning military and civilian protective orders, as appropriate. </w:t>
      </w:r>
    </w:p>
    <w:p w:rsidR="0008674E" w:rsidRPr="0008674E" w:rsidRDefault="0008674E" w:rsidP="0008674E">
      <w:pPr>
        <w:spacing w:after="0" w:line="240" w:lineRule="auto"/>
        <w:rPr>
          <w:rFonts w:ascii="Courier New" w:hAnsi="Courier New" w:cs="Courier New"/>
          <w:sz w:val="24"/>
        </w:rPr>
      </w:pPr>
    </w:p>
    <w:p w:rsidR="0008674E" w:rsidRPr="0008674E" w:rsidRDefault="0008674E" w:rsidP="0008674E">
      <w:pPr>
        <w:spacing w:after="0" w:line="240" w:lineRule="auto"/>
        <w:rPr>
          <w:rFonts w:ascii="Courier New" w:hAnsi="Courier New" w:cs="Courier New"/>
          <w:sz w:val="24"/>
        </w:rPr>
      </w:pPr>
      <w:r w:rsidRPr="0008674E">
        <w:rPr>
          <w:rFonts w:ascii="Courier New" w:hAnsi="Courier New" w:cs="Courier New"/>
          <w:sz w:val="24"/>
        </w:rPr>
        <w:t xml:space="preserve">_____ (g) Information about the military criminal justice </w:t>
      </w:r>
      <w:proofErr w:type="gramStart"/>
      <w:r w:rsidRPr="0008674E">
        <w:rPr>
          <w:rFonts w:ascii="Courier New" w:hAnsi="Courier New" w:cs="Courier New"/>
          <w:sz w:val="24"/>
        </w:rPr>
        <w:t>process</w:t>
      </w:r>
      <w:proofErr w:type="gramEnd"/>
      <w:r w:rsidRPr="0008674E">
        <w:rPr>
          <w:rFonts w:ascii="Courier New" w:hAnsi="Courier New" w:cs="Courier New"/>
          <w:sz w:val="24"/>
        </w:rPr>
        <w:t xml:space="preserve">, the role of the victim or witness in the process, and how the victim or witness can obtain additional information concerning the process and the case in accordance with Section 1704 of Public Law 113-66. This includes an explanation of: </w:t>
      </w:r>
    </w:p>
    <w:p w:rsidR="0008674E" w:rsidRDefault="0008674E" w:rsidP="0008674E">
      <w:pPr>
        <w:spacing w:after="0" w:line="240" w:lineRule="auto"/>
        <w:rPr>
          <w:rFonts w:ascii="Courier New" w:hAnsi="Courier New" w:cs="Courier New"/>
          <w:sz w:val="24"/>
        </w:rPr>
      </w:pPr>
    </w:p>
    <w:p w:rsidR="0008674E" w:rsidRPr="0008674E" w:rsidRDefault="0008674E" w:rsidP="0008674E">
      <w:pPr>
        <w:spacing w:after="0" w:line="240" w:lineRule="auto"/>
        <w:rPr>
          <w:rFonts w:ascii="Courier New" w:hAnsi="Courier New" w:cs="Courier New"/>
          <w:sz w:val="24"/>
        </w:rPr>
      </w:pPr>
      <w:r>
        <w:rPr>
          <w:rFonts w:ascii="Courier New" w:hAnsi="Courier New" w:cs="Courier New"/>
          <w:sz w:val="24"/>
        </w:rPr>
        <w:t xml:space="preserve"> </w:t>
      </w:r>
      <w:r w:rsidRPr="0008674E">
        <w:rPr>
          <w:rFonts w:ascii="Courier New" w:hAnsi="Courier New" w:cs="Courier New"/>
          <w:sz w:val="24"/>
        </w:rPr>
        <w:t xml:space="preserve">          _____</w:t>
      </w:r>
      <w:r>
        <w:rPr>
          <w:rFonts w:ascii="Courier New" w:hAnsi="Courier New" w:cs="Courier New"/>
          <w:sz w:val="24"/>
        </w:rPr>
        <w:t xml:space="preserve"> </w:t>
      </w:r>
      <w:r w:rsidRPr="0008674E">
        <w:rPr>
          <w:rFonts w:ascii="Courier New" w:hAnsi="Courier New" w:cs="Courier New"/>
          <w:sz w:val="24"/>
        </w:rPr>
        <w:t xml:space="preserve">1. Victim’s roles and rights during pretrial interviews with law enforcement, investigators, government counsel, and defense counsel and during preliminary hearings pursuant to Article 32 of the UCMJ and Section 1702 of Public Law 113-66. </w:t>
      </w:r>
    </w:p>
    <w:p w:rsidR="0008674E" w:rsidRPr="0008674E" w:rsidRDefault="0008674E" w:rsidP="0008674E">
      <w:pPr>
        <w:spacing w:after="0" w:line="240" w:lineRule="auto"/>
        <w:rPr>
          <w:rFonts w:ascii="Courier New" w:hAnsi="Courier New" w:cs="Courier New"/>
          <w:sz w:val="24"/>
        </w:rPr>
      </w:pPr>
    </w:p>
    <w:p w:rsidR="009A5A92" w:rsidRPr="0008674E" w:rsidRDefault="0008674E" w:rsidP="0008674E">
      <w:pPr>
        <w:spacing w:after="0" w:line="240" w:lineRule="auto"/>
        <w:rPr>
          <w:rFonts w:ascii="Courier New" w:hAnsi="Courier New" w:cs="Courier New"/>
          <w:sz w:val="24"/>
        </w:rPr>
      </w:pPr>
      <w:r w:rsidRPr="0008674E">
        <w:rPr>
          <w:rFonts w:ascii="Courier New" w:hAnsi="Courier New" w:cs="Courier New"/>
          <w:sz w:val="24"/>
        </w:rPr>
        <w:lastRenderedPageBreak/>
        <w:t xml:space="preserve">         </w:t>
      </w:r>
      <w:r>
        <w:rPr>
          <w:rFonts w:ascii="Courier New" w:hAnsi="Courier New" w:cs="Courier New"/>
          <w:sz w:val="24"/>
        </w:rPr>
        <w:t xml:space="preserve"> </w:t>
      </w:r>
      <w:r w:rsidRPr="0008674E">
        <w:rPr>
          <w:rFonts w:ascii="Courier New" w:hAnsi="Courier New" w:cs="Courier New"/>
          <w:sz w:val="24"/>
        </w:rPr>
        <w:t xml:space="preserve"> _____</w:t>
      </w:r>
      <w:r>
        <w:rPr>
          <w:rFonts w:ascii="Courier New" w:hAnsi="Courier New" w:cs="Courier New"/>
          <w:sz w:val="24"/>
        </w:rPr>
        <w:t xml:space="preserve"> </w:t>
      </w:r>
      <w:r w:rsidRPr="0008674E">
        <w:rPr>
          <w:rFonts w:ascii="Courier New" w:hAnsi="Courier New" w:cs="Courier New"/>
          <w:sz w:val="24"/>
        </w:rPr>
        <w:t>2. Victim’s rights when action is taken by the convening authority pursuant to Article 60 of the UCMJ, and during the post-trial/clemency phase of the process.</w:t>
      </w:r>
    </w:p>
    <w:p w:rsidR="0008674E" w:rsidRPr="0008674E" w:rsidRDefault="0008674E" w:rsidP="0008674E">
      <w:pPr>
        <w:spacing w:after="0" w:line="240" w:lineRule="auto"/>
        <w:rPr>
          <w:rFonts w:ascii="Courier New" w:hAnsi="Courier New" w:cs="Courier New"/>
          <w:sz w:val="24"/>
        </w:rPr>
      </w:pPr>
    </w:p>
    <w:p w:rsidR="0008674E" w:rsidRPr="0008674E" w:rsidRDefault="0008674E" w:rsidP="0008674E">
      <w:pPr>
        <w:spacing w:after="0" w:line="240" w:lineRule="auto"/>
        <w:rPr>
          <w:rFonts w:ascii="Courier New" w:hAnsi="Courier New" w:cs="Courier New"/>
          <w:sz w:val="24"/>
        </w:rPr>
      </w:pPr>
      <w:r w:rsidRPr="0008674E">
        <w:rPr>
          <w:rFonts w:ascii="Courier New" w:hAnsi="Courier New" w:cs="Courier New"/>
          <w:sz w:val="24"/>
        </w:rPr>
        <w:t xml:space="preserve">_____ (h) </w:t>
      </w:r>
      <w:proofErr w:type="gramStart"/>
      <w:r w:rsidRPr="0008674E">
        <w:rPr>
          <w:rFonts w:ascii="Courier New" w:hAnsi="Courier New" w:cs="Courier New"/>
          <w:sz w:val="24"/>
        </w:rPr>
        <w:t>If</w:t>
      </w:r>
      <w:proofErr w:type="gramEnd"/>
      <w:r w:rsidRPr="0008674E">
        <w:rPr>
          <w:rFonts w:ascii="Courier New" w:hAnsi="Courier New" w:cs="Courier New"/>
          <w:sz w:val="24"/>
        </w:rPr>
        <w:t xml:space="preserve"> necessary, assistance in contacting the people responsible for providing victim and witness services and relief. </w:t>
      </w:r>
    </w:p>
    <w:p w:rsidR="0008674E" w:rsidRPr="0008674E" w:rsidRDefault="0008674E" w:rsidP="0008674E">
      <w:pPr>
        <w:spacing w:after="0" w:line="240" w:lineRule="auto"/>
        <w:rPr>
          <w:rFonts w:ascii="Courier New" w:hAnsi="Courier New" w:cs="Courier New"/>
          <w:sz w:val="24"/>
        </w:rPr>
      </w:pPr>
    </w:p>
    <w:p w:rsidR="0008674E" w:rsidRPr="0008674E" w:rsidRDefault="0008674E" w:rsidP="0008674E">
      <w:pPr>
        <w:spacing w:after="0" w:line="240" w:lineRule="auto"/>
        <w:rPr>
          <w:rFonts w:ascii="Courier New" w:hAnsi="Courier New" w:cs="Courier New"/>
          <w:sz w:val="24"/>
        </w:rPr>
      </w:pPr>
      <w:r w:rsidRPr="0008674E">
        <w:rPr>
          <w:rFonts w:ascii="Courier New" w:hAnsi="Courier New" w:cs="Courier New"/>
          <w:sz w:val="24"/>
        </w:rPr>
        <w:t xml:space="preserve">_____ (i) If appropriate, how to file a military whistleblower complaint with an Inspector General regarding suspected reprisal for making, preparing to make, or being perceived as making or preparing to make a protected communication in accordance with Section 1034 of Title 10, U.S.C., and </w:t>
      </w:r>
      <w:proofErr w:type="spellStart"/>
      <w:r w:rsidRPr="0008674E">
        <w:rPr>
          <w:rFonts w:ascii="Courier New" w:hAnsi="Courier New" w:cs="Courier New"/>
          <w:sz w:val="24"/>
        </w:rPr>
        <w:t>DoDD</w:t>
      </w:r>
      <w:proofErr w:type="spellEnd"/>
      <w:r w:rsidRPr="0008674E">
        <w:rPr>
          <w:rFonts w:ascii="Courier New" w:hAnsi="Courier New" w:cs="Courier New"/>
          <w:sz w:val="24"/>
        </w:rPr>
        <w:t xml:space="preserve"> 7050.06. </w:t>
      </w:r>
    </w:p>
    <w:p w:rsidR="0008674E" w:rsidRPr="0008674E" w:rsidRDefault="0008674E" w:rsidP="0008674E">
      <w:pPr>
        <w:spacing w:after="0" w:line="240" w:lineRule="auto"/>
        <w:rPr>
          <w:rFonts w:ascii="Courier New" w:hAnsi="Courier New" w:cs="Courier New"/>
          <w:sz w:val="24"/>
        </w:rPr>
      </w:pPr>
    </w:p>
    <w:p w:rsidR="0008674E" w:rsidRDefault="0008674E" w:rsidP="0008674E">
      <w:pPr>
        <w:spacing w:after="0" w:line="240" w:lineRule="auto"/>
        <w:rPr>
          <w:rFonts w:ascii="Courier New" w:hAnsi="Courier New" w:cs="Courier New"/>
          <w:sz w:val="20"/>
        </w:rPr>
      </w:pPr>
      <w:r w:rsidRPr="0008674E">
        <w:rPr>
          <w:rFonts w:ascii="Courier New" w:hAnsi="Courier New" w:cs="Courier New"/>
          <w:sz w:val="24"/>
        </w:rPr>
        <w:t xml:space="preserve">_____ (j) Information about the victim’s right to seek the advice of an attorney with respect to his or her rights as a crime victim pursuant to federal law and </w:t>
      </w:r>
      <w:proofErr w:type="gramStart"/>
      <w:r w:rsidRPr="0008674E">
        <w:rPr>
          <w:rFonts w:ascii="Courier New" w:hAnsi="Courier New" w:cs="Courier New"/>
          <w:sz w:val="24"/>
        </w:rPr>
        <w:t>DoD</w:t>
      </w:r>
      <w:proofErr w:type="gramEnd"/>
      <w:r w:rsidRPr="0008674E">
        <w:rPr>
          <w:rFonts w:ascii="Courier New" w:hAnsi="Courier New" w:cs="Courier New"/>
          <w:sz w:val="24"/>
        </w:rPr>
        <w:t xml:space="preserve"> policy. </w:t>
      </w:r>
      <w:r>
        <w:rPr>
          <w:rFonts w:ascii="Courier New" w:hAnsi="Courier New" w:cs="Courier New"/>
          <w:sz w:val="24"/>
        </w:rPr>
        <w:t xml:space="preserve"> </w:t>
      </w:r>
      <w:r w:rsidRPr="0008674E">
        <w:rPr>
          <w:rFonts w:ascii="Courier New" w:hAnsi="Courier New" w:cs="Courier New"/>
          <w:sz w:val="24"/>
        </w:rPr>
        <w:t xml:space="preserve">This includes the right of Service members and their dependents to consult a military legal assistance attorney or a </w:t>
      </w:r>
      <w:r>
        <w:rPr>
          <w:rFonts w:ascii="Courier New" w:hAnsi="Courier New" w:cs="Courier New"/>
          <w:sz w:val="24"/>
        </w:rPr>
        <w:t xml:space="preserve">VLC.  </w:t>
      </w:r>
    </w:p>
    <w:p w:rsidR="0008674E" w:rsidRDefault="0008674E" w:rsidP="009A5A92">
      <w:pPr>
        <w:spacing w:after="0" w:line="240" w:lineRule="auto"/>
        <w:rPr>
          <w:rFonts w:ascii="Courier New" w:hAnsi="Courier New" w:cs="Courier New"/>
          <w:sz w:val="20"/>
        </w:rPr>
      </w:pPr>
    </w:p>
    <w:p w:rsidR="0008674E" w:rsidRDefault="0008674E" w:rsidP="009A5A92">
      <w:pPr>
        <w:spacing w:after="0" w:line="240" w:lineRule="auto"/>
        <w:rPr>
          <w:rFonts w:ascii="Courier New" w:hAnsi="Courier New" w:cs="Courier New"/>
          <w:sz w:val="20"/>
        </w:rPr>
      </w:pPr>
    </w:p>
    <w:tbl>
      <w:tblPr>
        <w:tblStyle w:val="TableGrid"/>
        <w:tblW w:w="0" w:type="auto"/>
        <w:tblLook w:val="04A0" w:firstRow="1" w:lastRow="0" w:firstColumn="1" w:lastColumn="0" w:noHBand="0" w:noVBand="1"/>
      </w:tblPr>
      <w:tblGrid>
        <w:gridCol w:w="4002"/>
        <w:gridCol w:w="4003"/>
        <w:gridCol w:w="1345"/>
      </w:tblGrid>
      <w:tr w:rsidR="004E4762" w:rsidTr="004E4762">
        <w:trPr>
          <w:trHeight w:val="278"/>
        </w:trPr>
        <w:tc>
          <w:tcPr>
            <w:tcW w:w="4002" w:type="dxa"/>
          </w:tcPr>
          <w:p w:rsidR="004E4762" w:rsidRDefault="009A5A92" w:rsidP="004E4762">
            <w:pPr>
              <w:rPr>
                <w:rFonts w:ascii="Courier New" w:hAnsi="Courier New" w:cs="Courier New"/>
                <w:sz w:val="20"/>
              </w:rPr>
            </w:pPr>
            <w:r>
              <w:rPr>
                <w:rFonts w:ascii="Courier New" w:hAnsi="Courier New" w:cs="Courier New"/>
                <w:sz w:val="20"/>
              </w:rPr>
              <w:t>VWAC NAME</w:t>
            </w:r>
            <w:r w:rsidR="004E4762">
              <w:rPr>
                <w:rFonts w:ascii="Courier New" w:hAnsi="Courier New" w:cs="Courier New"/>
                <w:sz w:val="20"/>
              </w:rPr>
              <w:t xml:space="preserve"> (Print Name)</w:t>
            </w:r>
          </w:p>
          <w:p w:rsidR="004E4762" w:rsidRDefault="004E4762" w:rsidP="004E4762">
            <w:pPr>
              <w:rPr>
                <w:rFonts w:ascii="Courier New" w:hAnsi="Courier New" w:cs="Courier New"/>
                <w:sz w:val="20"/>
              </w:rPr>
            </w:pPr>
          </w:p>
          <w:p w:rsidR="004E4762" w:rsidRDefault="004E4762" w:rsidP="004E4762">
            <w:pPr>
              <w:rPr>
                <w:rFonts w:ascii="Courier New" w:hAnsi="Courier New" w:cs="Courier New"/>
                <w:sz w:val="20"/>
              </w:rPr>
            </w:pPr>
          </w:p>
        </w:tc>
        <w:tc>
          <w:tcPr>
            <w:tcW w:w="4003" w:type="dxa"/>
          </w:tcPr>
          <w:p w:rsidR="004E4762" w:rsidRDefault="009A5A92" w:rsidP="004E4762">
            <w:pPr>
              <w:rPr>
                <w:rFonts w:ascii="Courier New" w:hAnsi="Courier New" w:cs="Courier New"/>
                <w:sz w:val="20"/>
              </w:rPr>
            </w:pPr>
            <w:r>
              <w:rPr>
                <w:rFonts w:ascii="Courier New" w:hAnsi="Courier New" w:cs="Courier New"/>
                <w:sz w:val="20"/>
              </w:rPr>
              <w:t>VWAC</w:t>
            </w:r>
            <w:r w:rsidR="004E4762">
              <w:rPr>
                <w:rFonts w:ascii="Courier New" w:hAnsi="Courier New" w:cs="Courier New"/>
                <w:sz w:val="20"/>
              </w:rPr>
              <w:t xml:space="preserve">’S SIGNATURE </w:t>
            </w:r>
          </w:p>
        </w:tc>
        <w:tc>
          <w:tcPr>
            <w:tcW w:w="1345" w:type="dxa"/>
          </w:tcPr>
          <w:p w:rsidR="004E4762" w:rsidRDefault="004E4762" w:rsidP="004E4762">
            <w:pPr>
              <w:rPr>
                <w:rFonts w:ascii="Courier New" w:hAnsi="Courier New" w:cs="Courier New"/>
                <w:sz w:val="20"/>
              </w:rPr>
            </w:pPr>
            <w:r>
              <w:rPr>
                <w:rFonts w:ascii="Courier New" w:hAnsi="Courier New" w:cs="Courier New"/>
                <w:sz w:val="20"/>
              </w:rPr>
              <w:t>DATE</w:t>
            </w:r>
          </w:p>
        </w:tc>
      </w:tr>
      <w:tr w:rsidR="004E4762" w:rsidTr="004E4762">
        <w:trPr>
          <w:trHeight w:val="251"/>
        </w:trPr>
        <w:tc>
          <w:tcPr>
            <w:tcW w:w="4002" w:type="dxa"/>
          </w:tcPr>
          <w:p w:rsidR="004E4762" w:rsidRDefault="004E4762" w:rsidP="004E4762">
            <w:pPr>
              <w:rPr>
                <w:rFonts w:ascii="Courier New" w:hAnsi="Courier New" w:cs="Courier New"/>
                <w:sz w:val="20"/>
              </w:rPr>
            </w:pPr>
            <w:r>
              <w:rPr>
                <w:rFonts w:ascii="Courier New" w:hAnsi="Courier New" w:cs="Courier New"/>
                <w:sz w:val="20"/>
              </w:rPr>
              <w:t>VICTIM OR WITNESS (Print Name)</w:t>
            </w:r>
          </w:p>
          <w:p w:rsidR="004E4762" w:rsidRDefault="004E4762" w:rsidP="004E4762">
            <w:pPr>
              <w:rPr>
                <w:rFonts w:ascii="Courier New" w:hAnsi="Courier New" w:cs="Courier New"/>
                <w:sz w:val="20"/>
              </w:rPr>
            </w:pPr>
          </w:p>
          <w:p w:rsidR="004E4762" w:rsidRDefault="004E4762" w:rsidP="004E4762">
            <w:pPr>
              <w:rPr>
                <w:rFonts w:ascii="Courier New" w:hAnsi="Courier New" w:cs="Courier New"/>
                <w:sz w:val="20"/>
              </w:rPr>
            </w:pPr>
          </w:p>
        </w:tc>
        <w:tc>
          <w:tcPr>
            <w:tcW w:w="4003" w:type="dxa"/>
          </w:tcPr>
          <w:p w:rsidR="004E4762" w:rsidRPr="004E4762" w:rsidRDefault="004E4762" w:rsidP="004E4762">
            <w:pPr>
              <w:rPr>
                <w:rFonts w:ascii="Courier New" w:hAnsi="Courier New" w:cs="Courier New"/>
                <w:caps/>
                <w:sz w:val="20"/>
              </w:rPr>
            </w:pPr>
            <w:r w:rsidRPr="004E4762">
              <w:rPr>
                <w:rFonts w:ascii="Courier New" w:hAnsi="Courier New" w:cs="Courier New"/>
                <w:caps/>
                <w:sz w:val="20"/>
              </w:rPr>
              <w:t xml:space="preserve">Victim’s or Witness’ signature </w:t>
            </w:r>
          </w:p>
        </w:tc>
        <w:tc>
          <w:tcPr>
            <w:tcW w:w="1345" w:type="dxa"/>
          </w:tcPr>
          <w:p w:rsidR="004E4762" w:rsidRDefault="004E4762" w:rsidP="004E4762">
            <w:pPr>
              <w:rPr>
                <w:rFonts w:ascii="Courier New" w:hAnsi="Courier New" w:cs="Courier New"/>
                <w:sz w:val="20"/>
              </w:rPr>
            </w:pPr>
            <w:r>
              <w:rPr>
                <w:rFonts w:ascii="Courier New" w:hAnsi="Courier New" w:cs="Courier New"/>
                <w:sz w:val="20"/>
              </w:rPr>
              <w:t>DATE</w:t>
            </w:r>
          </w:p>
        </w:tc>
      </w:tr>
      <w:tr w:rsidR="009A5A92" w:rsidTr="009A5A92">
        <w:trPr>
          <w:trHeight w:val="602"/>
        </w:trPr>
        <w:tc>
          <w:tcPr>
            <w:tcW w:w="9350" w:type="dxa"/>
            <w:gridSpan w:val="3"/>
          </w:tcPr>
          <w:p w:rsidR="009A5A92" w:rsidRDefault="009A5A92" w:rsidP="004E4762">
            <w:pPr>
              <w:rPr>
                <w:rFonts w:ascii="Courier New" w:hAnsi="Courier New" w:cs="Courier New"/>
                <w:sz w:val="20"/>
              </w:rPr>
            </w:pPr>
            <w:r>
              <w:rPr>
                <w:rFonts w:ascii="Courier New" w:hAnsi="Courier New" w:cs="Courier New"/>
                <w:sz w:val="20"/>
              </w:rPr>
              <w:t xml:space="preserve">UNIT: </w:t>
            </w:r>
          </w:p>
          <w:p w:rsidR="009A5A92" w:rsidRDefault="009A5A92" w:rsidP="004E4762">
            <w:pPr>
              <w:rPr>
                <w:rFonts w:ascii="Courier New" w:hAnsi="Courier New" w:cs="Courier New"/>
                <w:sz w:val="20"/>
              </w:rPr>
            </w:pPr>
          </w:p>
        </w:tc>
      </w:tr>
    </w:tbl>
    <w:p w:rsidR="00CB1D4C" w:rsidRDefault="004E4762" w:rsidP="004E4762">
      <w:pPr>
        <w:spacing w:after="0" w:line="240" w:lineRule="auto"/>
        <w:rPr>
          <w:rFonts w:ascii="Courier New" w:hAnsi="Courier New" w:cs="Courier New"/>
          <w:sz w:val="20"/>
        </w:rPr>
      </w:pPr>
      <w:r w:rsidRPr="004E4762">
        <w:rPr>
          <w:rFonts w:ascii="Courier New" w:hAnsi="Courier New" w:cs="Courier New"/>
          <w:sz w:val="20"/>
        </w:rPr>
        <w:t xml:space="preserve"> </w:t>
      </w:r>
      <w:r>
        <w:rPr>
          <w:rFonts w:ascii="Courier New" w:hAnsi="Courier New" w:cs="Courier New"/>
          <w:sz w:val="20"/>
        </w:rPr>
        <w:t xml:space="preserve">              </w:t>
      </w:r>
    </w:p>
    <w:p w:rsidR="00CB1D4C" w:rsidRPr="00236950" w:rsidRDefault="004E4762" w:rsidP="00402B8D">
      <w:pPr>
        <w:spacing w:after="0" w:line="240" w:lineRule="auto"/>
        <w:rPr>
          <w:rFonts w:ascii="Courier New" w:hAnsi="Courier New" w:cs="Courier New"/>
          <w:sz w:val="24"/>
        </w:rPr>
      </w:pPr>
      <w:r w:rsidRPr="00236950">
        <w:rPr>
          <w:rFonts w:ascii="Courier New" w:hAnsi="Courier New" w:cs="Courier New"/>
          <w:sz w:val="24"/>
        </w:rPr>
        <w:t>Copy to:</w:t>
      </w:r>
    </w:p>
    <w:p w:rsidR="004E4762" w:rsidRPr="00236950" w:rsidRDefault="004E4762" w:rsidP="00402B8D">
      <w:pPr>
        <w:spacing w:after="0" w:line="240" w:lineRule="auto"/>
        <w:rPr>
          <w:rFonts w:ascii="Courier New" w:hAnsi="Courier New" w:cs="Courier New"/>
          <w:sz w:val="24"/>
        </w:rPr>
      </w:pPr>
      <w:r w:rsidRPr="00236950">
        <w:rPr>
          <w:rFonts w:ascii="Courier New" w:hAnsi="Courier New" w:cs="Courier New"/>
          <w:sz w:val="24"/>
        </w:rPr>
        <w:t>IVWLO</w:t>
      </w:r>
    </w:p>
    <w:sectPr w:rsidR="004E4762" w:rsidRPr="00236950" w:rsidSect="002369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950" w:rsidRDefault="00236950" w:rsidP="00236950">
      <w:pPr>
        <w:spacing w:after="0" w:line="240" w:lineRule="auto"/>
      </w:pPr>
      <w:r>
        <w:separator/>
      </w:r>
    </w:p>
  </w:endnote>
  <w:endnote w:type="continuationSeparator" w:id="0">
    <w:p w:rsidR="00236950" w:rsidRDefault="00236950" w:rsidP="0023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D1" w:rsidRDefault="005D4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50" w:rsidRPr="00236950" w:rsidRDefault="005D44D1">
    <w:pPr>
      <w:pStyle w:val="Footer"/>
      <w:jc w:val="center"/>
      <w:rPr>
        <w:rFonts w:ascii="Courier New" w:hAnsi="Courier New" w:cs="Courier New"/>
        <w:sz w:val="24"/>
      </w:rPr>
    </w:pPr>
    <w:r>
      <w:rPr>
        <w:noProof/>
      </w:rPr>
      <mc:AlternateContent>
        <mc:Choice Requires="wps">
          <w:drawing>
            <wp:anchor distT="45720" distB="45720" distL="114300" distR="114300" simplePos="0" relativeHeight="251659264" behindDoc="1" locked="0" layoutInCell="1" allowOverlap="1" wp14:anchorId="68B597CB" wp14:editId="198D4574">
              <wp:simplePos x="0" y="0"/>
              <wp:positionH relativeFrom="column">
                <wp:posOffset>2241550</wp:posOffset>
              </wp:positionH>
              <wp:positionV relativeFrom="paragraph">
                <wp:posOffset>-63500</wp:posOffset>
              </wp:positionV>
              <wp:extent cx="3886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4620"/>
                      </a:xfrm>
                      <a:prstGeom prst="rect">
                        <a:avLst/>
                      </a:prstGeom>
                      <a:solidFill>
                        <a:srgbClr val="FFFFFF"/>
                      </a:solidFill>
                      <a:ln w="9525">
                        <a:noFill/>
                        <a:miter lim="800000"/>
                        <a:headEnd/>
                        <a:tailEnd/>
                      </a:ln>
                    </wps:spPr>
                    <wps:txbx>
                      <w:txbxContent>
                        <w:p w:rsidR="005D44D1" w:rsidRPr="001E1443" w:rsidRDefault="005D44D1" w:rsidP="005D44D1">
                          <w:pPr>
                            <w:jc w:val="right"/>
                            <w:rPr>
                              <w:rFonts w:ascii="Courier New" w:hAnsi="Courier New" w:cs="Courier New"/>
                              <w:sz w:val="24"/>
                              <w:szCs w:val="24"/>
                            </w:rPr>
                          </w:pPr>
                          <w:r w:rsidRPr="001E1443">
                            <w:rPr>
                              <w:rFonts w:ascii="Courier New" w:hAnsi="Courier New" w:cs="Courier New"/>
                              <w:sz w:val="24"/>
                              <w:szCs w:val="24"/>
                            </w:rPr>
                            <w:t>Enclosure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B597CB" id="_x0000_t202" coordsize="21600,21600" o:spt="202" path="m,l,21600r21600,l21600,xe">
              <v:stroke joinstyle="miter"/>
              <v:path gradientshapeok="t" o:connecttype="rect"/>
            </v:shapetype>
            <v:shape id="Text Box 2" o:spid="_x0000_s1026" type="#_x0000_t202" style="position:absolute;left:0;text-align:left;margin-left:176.5pt;margin-top:-5pt;width:306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" stroked="f">
              <v:textbox style="mso-fit-shape-to-text:t">
                <w:txbxContent>
                  <w:p w:rsidR="005D44D1" w:rsidRPr="001E1443" w:rsidRDefault="005D44D1" w:rsidP="005D44D1">
                    <w:pPr>
                      <w:jc w:val="right"/>
                      <w:rPr>
                        <w:rFonts w:ascii="Courier New" w:hAnsi="Courier New" w:cs="Courier New"/>
                        <w:sz w:val="24"/>
                        <w:szCs w:val="24"/>
                      </w:rPr>
                    </w:pPr>
                    <w:r w:rsidRPr="001E1443">
                      <w:rPr>
                        <w:rFonts w:ascii="Courier New" w:hAnsi="Courier New" w:cs="Courier New"/>
                        <w:sz w:val="24"/>
                        <w:szCs w:val="24"/>
                      </w:rPr>
                      <w:t>Enclosure (10)</w:t>
                    </w:r>
                  </w:p>
                </w:txbxContent>
              </v:textbox>
            </v:shape>
          </w:pict>
        </mc:Fallback>
      </mc:AlternateContent>
    </w:r>
    <w:sdt>
      <w:sdtPr>
        <w:id w:val="-219293000"/>
        <w:docPartObj>
          <w:docPartGallery w:val="Page Numbers (Bottom of Page)"/>
          <w:docPartUnique/>
        </w:docPartObj>
      </w:sdtPr>
      <w:sdtEndPr>
        <w:rPr>
          <w:rFonts w:ascii="Courier New" w:hAnsi="Courier New" w:cs="Courier New"/>
          <w:noProof/>
          <w:sz w:val="24"/>
        </w:rPr>
      </w:sdtEndPr>
      <w:sdtContent>
        <w:r w:rsidR="00236950" w:rsidRPr="00236950">
          <w:rPr>
            <w:rFonts w:ascii="Courier New" w:hAnsi="Courier New" w:cs="Courier New"/>
            <w:sz w:val="24"/>
          </w:rPr>
          <w:fldChar w:fldCharType="begin"/>
        </w:r>
        <w:r w:rsidR="00236950" w:rsidRPr="00236950">
          <w:rPr>
            <w:rFonts w:ascii="Courier New" w:hAnsi="Courier New" w:cs="Courier New"/>
            <w:sz w:val="24"/>
          </w:rPr>
          <w:instrText xml:space="preserve"> PAGE   \* MERGEFORMAT </w:instrText>
        </w:r>
        <w:r w:rsidR="00236950" w:rsidRPr="00236950">
          <w:rPr>
            <w:rFonts w:ascii="Courier New" w:hAnsi="Courier New" w:cs="Courier New"/>
            <w:sz w:val="24"/>
          </w:rPr>
          <w:fldChar w:fldCharType="separate"/>
        </w:r>
        <w:r w:rsidR="008069AB">
          <w:rPr>
            <w:rFonts w:ascii="Courier New" w:hAnsi="Courier New" w:cs="Courier New"/>
            <w:noProof/>
            <w:sz w:val="24"/>
          </w:rPr>
          <w:t>2</w:t>
        </w:r>
        <w:r w:rsidR="00236950" w:rsidRPr="00236950">
          <w:rPr>
            <w:rFonts w:ascii="Courier New" w:hAnsi="Courier New" w:cs="Courier New"/>
            <w:noProof/>
            <w:sz w:val="24"/>
          </w:rPr>
          <w:fldChar w:fldCharType="end"/>
        </w:r>
        <w:r w:rsidR="00236950">
          <w:rPr>
            <w:rFonts w:ascii="Courier New" w:hAnsi="Courier New" w:cs="Courier New"/>
            <w:noProof/>
            <w:sz w:val="24"/>
          </w:rPr>
          <w:t xml:space="preserve"> of 2</w:t>
        </w:r>
        <w:r w:rsidR="001E1443">
          <w:rPr>
            <w:rFonts w:ascii="Courier New" w:hAnsi="Courier New" w:cs="Courier New"/>
            <w:noProof/>
            <w:sz w:val="24"/>
          </w:rPr>
          <w:t xml:space="preserve">                       </w:t>
        </w:r>
      </w:sdtContent>
    </w:sdt>
  </w:p>
  <w:p w:rsidR="00236950" w:rsidRDefault="00236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D1" w:rsidRDefault="005D4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950" w:rsidRDefault="00236950" w:rsidP="00236950">
      <w:pPr>
        <w:spacing w:after="0" w:line="240" w:lineRule="auto"/>
      </w:pPr>
      <w:r>
        <w:separator/>
      </w:r>
    </w:p>
  </w:footnote>
  <w:footnote w:type="continuationSeparator" w:id="0">
    <w:p w:rsidR="00236950" w:rsidRDefault="00236950" w:rsidP="00236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D1" w:rsidRDefault="005D4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50" w:rsidRPr="004E4762" w:rsidRDefault="00236950" w:rsidP="00236950">
    <w:pPr>
      <w:spacing w:after="0" w:line="240" w:lineRule="auto"/>
      <w:jc w:val="center"/>
      <w:rPr>
        <w:rFonts w:ascii="Courier New" w:hAnsi="Courier New" w:cs="Courier New"/>
        <w:b/>
        <w:caps/>
        <w:snapToGrid w:val="0"/>
        <w:sz w:val="24"/>
        <w:szCs w:val="24"/>
      </w:rPr>
    </w:pPr>
    <w:r w:rsidRPr="004E4762">
      <w:rPr>
        <w:rFonts w:ascii="Courier New" w:hAnsi="Courier New" w:cs="Courier New"/>
        <w:b/>
        <w:caps/>
        <w:snapToGrid w:val="0"/>
        <w:sz w:val="24"/>
        <w:szCs w:val="24"/>
      </w:rPr>
      <w:t xml:space="preserve">Initial </w:t>
    </w:r>
    <w:r>
      <w:rPr>
        <w:rFonts w:ascii="Courier New" w:hAnsi="Courier New" w:cs="Courier New"/>
        <w:b/>
        <w:caps/>
        <w:snapToGrid w:val="0"/>
        <w:sz w:val="24"/>
        <w:szCs w:val="24"/>
      </w:rPr>
      <w:t>Information and Services Letter</w:t>
    </w:r>
  </w:p>
  <w:p w:rsidR="00236950" w:rsidRDefault="00236950">
    <w:pPr>
      <w:pStyle w:val="Header"/>
    </w:pPr>
  </w:p>
  <w:p w:rsidR="00236950" w:rsidRDefault="00236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D1" w:rsidRDefault="005D44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16"/>
    <w:rsid w:val="0008674E"/>
    <w:rsid w:val="000B5163"/>
    <w:rsid w:val="0014556D"/>
    <w:rsid w:val="001E1443"/>
    <w:rsid w:val="00236950"/>
    <w:rsid w:val="00350C60"/>
    <w:rsid w:val="00402B8D"/>
    <w:rsid w:val="004E4762"/>
    <w:rsid w:val="005B5A13"/>
    <w:rsid w:val="005D44D1"/>
    <w:rsid w:val="00632316"/>
    <w:rsid w:val="008069AB"/>
    <w:rsid w:val="008A2B16"/>
    <w:rsid w:val="008D7E54"/>
    <w:rsid w:val="008F6F9F"/>
    <w:rsid w:val="009A5A92"/>
    <w:rsid w:val="00A050E2"/>
    <w:rsid w:val="00BA74AF"/>
    <w:rsid w:val="00BE5772"/>
    <w:rsid w:val="00BE6E9F"/>
    <w:rsid w:val="00CB1D17"/>
    <w:rsid w:val="00CB1D4C"/>
    <w:rsid w:val="00D04891"/>
    <w:rsid w:val="00DE02D0"/>
    <w:rsid w:val="00EF5313"/>
    <w:rsid w:val="00F9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9532EF"/>
  <w15:chartTrackingRefBased/>
  <w15:docId w15:val="{D341B385-6216-4B9A-9FFD-A3E82D66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63231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3231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32316"/>
    <w:rPr>
      <w:sz w:val="16"/>
      <w:szCs w:val="16"/>
    </w:rPr>
  </w:style>
  <w:style w:type="paragraph" w:styleId="BalloonText">
    <w:name w:val="Balloon Text"/>
    <w:basedOn w:val="Normal"/>
    <w:link w:val="BalloonTextChar"/>
    <w:uiPriority w:val="99"/>
    <w:semiHidden/>
    <w:unhideWhenUsed/>
    <w:rsid w:val="00632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316"/>
    <w:rPr>
      <w:rFonts w:ascii="Segoe UI" w:hAnsi="Segoe UI" w:cs="Segoe UI"/>
      <w:sz w:val="18"/>
      <w:szCs w:val="18"/>
    </w:rPr>
  </w:style>
  <w:style w:type="table" w:styleId="TableGrid">
    <w:name w:val="Table Grid"/>
    <w:basedOn w:val="TableNormal"/>
    <w:uiPriority w:val="39"/>
    <w:rsid w:val="00CB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6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950"/>
  </w:style>
  <w:style w:type="paragraph" w:styleId="Footer">
    <w:name w:val="footer"/>
    <w:basedOn w:val="Normal"/>
    <w:link w:val="FooterChar"/>
    <w:uiPriority w:val="99"/>
    <w:unhideWhenUsed/>
    <w:rsid w:val="00236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Yables CIV William JR</dc:creator>
  <cp:keywords/>
  <dc:description/>
  <cp:lastModifiedBy>Yables CIV William JR</cp:lastModifiedBy>
  <cp:revision>3</cp:revision>
  <dcterms:created xsi:type="dcterms:W3CDTF">2021-08-04T13:02:00Z</dcterms:created>
  <dcterms:modified xsi:type="dcterms:W3CDTF">2021-08-18T13:47:00Z</dcterms:modified>
</cp:coreProperties>
</file>